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A0596" w14:textId="68AF1A8C" w:rsidR="009D10D1" w:rsidRPr="00E2097A" w:rsidRDefault="00E2097A" w:rsidP="009D10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2026 </w:t>
      </w:r>
      <w:r w:rsidR="009D10D1" w:rsidRPr="00E2097A">
        <w:rPr>
          <w:b/>
          <w:bCs/>
          <w:sz w:val="28"/>
          <w:szCs w:val="28"/>
        </w:rPr>
        <w:t xml:space="preserve">VAPSS </w:t>
      </w:r>
      <w:r w:rsidR="001C65B2" w:rsidRPr="00E2097A">
        <w:rPr>
          <w:b/>
          <w:bCs/>
          <w:sz w:val="28"/>
          <w:szCs w:val="28"/>
        </w:rPr>
        <w:t>Campaign to Notify Members about the Drive to Establish an Endowment for the Virgina Tech Soil Judging Team</w:t>
      </w:r>
    </w:p>
    <w:p w14:paraId="2FA55A24" w14:textId="77777777" w:rsidR="009D10D1" w:rsidRDefault="009D10D1" w:rsidP="00116944">
      <w:pPr>
        <w:rPr>
          <w:b/>
          <w:bCs/>
        </w:rPr>
      </w:pPr>
    </w:p>
    <w:p w14:paraId="6909AF68" w14:textId="07D5C9A4" w:rsidR="00553881" w:rsidRPr="009D10D1" w:rsidRDefault="00553881" w:rsidP="009D10D1">
      <w:pPr>
        <w:jc w:val="center"/>
        <w:rPr>
          <w:b/>
          <w:bCs/>
        </w:rPr>
      </w:pPr>
      <w:r w:rsidRPr="009D10D1">
        <w:rPr>
          <w:b/>
          <w:bCs/>
        </w:rPr>
        <w:t>Donations Options/Strategy</w:t>
      </w:r>
    </w:p>
    <w:p w14:paraId="4BA8DE19" w14:textId="7B8F89B2" w:rsidR="0008053E" w:rsidRDefault="0008053E" w:rsidP="001867E0">
      <w:pPr>
        <w:spacing w:after="0" w:line="300" w:lineRule="auto"/>
      </w:pPr>
      <w:r>
        <w:t xml:space="preserve">There </w:t>
      </w:r>
      <w:r w:rsidR="00515824">
        <w:t>are</w:t>
      </w:r>
      <w:r>
        <w:t xml:space="preserve"> several options to donate toward the </w:t>
      </w:r>
      <w:r w:rsidR="00A719D9">
        <w:t xml:space="preserve">soil judging </w:t>
      </w:r>
      <w:r>
        <w:t>endowment</w:t>
      </w:r>
      <w:r w:rsidR="00A719D9">
        <w:t xml:space="preserve"> at the Virginia Tech Foundation</w:t>
      </w:r>
      <w:r>
        <w:t xml:space="preserve">: A). Establish a </w:t>
      </w:r>
      <w:r w:rsidRPr="009D10D1">
        <w:t>Donor Advised Fund</w:t>
      </w:r>
      <w:r>
        <w:t xml:space="preserve"> (DAF) at a company c</w:t>
      </w:r>
      <w:r w:rsidRPr="001867E0">
        <w:t xml:space="preserve">alled </w:t>
      </w:r>
      <w:r w:rsidR="001867E0" w:rsidRPr="001867E0">
        <w:t xml:space="preserve">DAFFY </w:t>
      </w:r>
      <w:r w:rsidR="00A719D9" w:rsidRPr="001867E0">
        <w:t xml:space="preserve">and grant that to a fundraising campaign at </w:t>
      </w:r>
      <w:r w:rsidR="001867E0" w:rsidRPr="001867E0">
        <w:t>DAFFY</w:t>
      </w:r>
      <w:r w:rsidR="00A2639C" w:rsidRPr="001867E0">
        <w:t>;</w:t>
      </w:r>
      <w:r w:rsidRPr="001867E0">
        <w:t xml:space="preserve"> </w:t>
      </w:r>
      <w:r w:rsidR="00A2639C" w:rsidRPr="001867E0">
        <w:t>B). donate directly towards a fund</w:t>
      </w:r>
      <w:r w:rsidR="00A2639C">
        <w:t xml:space="preserve">raising campaign at DAFFY; </w:t>
      </w:r>
      <w:r>
        <w:t xml:space="preserve">or </w:t>
      </w:r>
      <w:r w:rsidR="00A2639C">
        <w:t xml:space="preserve">C). </w:t>
      </w:r>
      <w:r w:rsidR="008E6DFF">
        <w:t>donate online</w:t>
      </w:r>
      <w:r>
        <w:t xml:space="preserve"> </w:t>
      </w:r>
      <w:r w:rsidR="00A2639C">
        <w:t xml:space="preserve">or </w:t>
      </w:r>
      <w:r w:rsidR="008E6DFF">
        <w:t xml:space="preserve">send a </w:t>
      </w:r>
      <w:r w:rsidR="00A2639C">
        <w:t xml:space="preserve">check </w:t>
      </w:r>
      <w:r>
        <w:t xml:space="preserve">directly to VAPSS. </w:t>
      </w:r>
      <w:r w:rsidR="00A719D9">
        <w:t xml:space="preserve">Any donations made after the endowment is established </w:t>
      </w:r>
      <w:r w:rsidR="008E6DFF">
        <w:t>will</w:t>
      </w:r>
      <w:r w:rsidR="00A719D9">
        <w:t xml:space="preserve"> go directly to the Virginia Tech Foundation.</w:t>
      </w:r>
    </w:p>
    <w:p w14:paraId="3833E384" w14:textId="77777777" w:rsidR="001867E0" w:rsidRDefault="001867E0" w:rsidP="001867E0">
      <w:pPr>
        <w:spacing w:after="0" w:line="300" w:lineRule="auto"/>
      </w:pPr>
    </w:p>
    <w:p w14:paraId="1B8C3656" w14:textId="0CACBDC8" w:rsidR="000F0796" w:rsidRPr="000F0796" w:rsidRDefault="0008053E" w:rsidP="001867E0">
      <w:pPr>
        <w:spacing w:after="0" w:line="300" w:lineRule="auto"/>
        <w:ind w:left="360" w:hanging="360"/>
      </w:pPr>
      <w:r>
        <w:t>A).</w:t>
      </w:r>
      <w:r>
        <w:tab/>
      </w:r>
      <w:r w:rsidR="00A719D9">
        <w:t>Donate through DAFFY</w:t>
      </w:r>
      <w:r w:rsidR="001867E0">
        <w:t>, a</w:t>
      </w:r>
      <w:r w:rsidR="00006503" w:rsidRPr="009D10D1">
        <w:t xml:space="preserve"> 501</w:t>
      </w:r>
      <w:r w:rsidR="00515824">
        <w:t>(</w:t>
      </w:r>
      <w:r w:rsidR="00006503" w:rsidRPr="009D10D1">
        <w:t>c</w:t>
      </w:r>
      <w:r w:rsidR="00515824">
        <w:t>)</w:t>
      </w:r>
      <w:r w:rsidR="00006503" w:rsidRPr="009D10D1">
        <w:t>3 company that manages charitable donations. The donor gives up the money permanently but receives a</w:t>
      </w:r>
      <w:r>
        <w:t>n IRS</w:t>
      </w:r>
      <w:r w:rsidR="00006503" w:rsidRPr="009D10D1">
        <w:t xml:space="preserve"> tax-deduction</w:t>
      </w:r>
      <w:r>
        <w:t xml:space="preserve"> receipt</w:t>
      </w:r>
      <w:r w:rsidR="00A719D9">
        <w:t xml:space="preserve"> and advises where it is donated</w:t>
      </w:r>
      <w:r w:rsidR="00006503" w:rsidRPr="009D10D1">
        <w:t xml:space="preserve">. </w:t>
      </w:r>
      <w:r w:rsidR="002109E5">
        <w:t xml:space="preserve">Interest earned is not taxable. </w:t>
      </w:r>
      <w:r w:rsidR="009D10D1">
        <w:t xml:space="preserve">Here are some </w:t>
      </w:r>
      <w:r w:rsidR="00A2639C">
        <w:t>steps in the process</w:t>
      </w:r>
      <w:r w:rsidR="009D10D1">
        <w:t>:</w:t>
      </w:r>
    </w:p>
    <w:p w14:paraId="669F0225" w14:textId="3A8FE974" w:rsidR="00A2639C" w:rsidRDefault="00A2639C" w:rsidP="001867E0">
      <w:pPr>
        <w:pStyle w:val="ListParagraph"/>
        <w:numPr>
          <w:ilvl w:val="0"/>
          <w:numId w:val="14"/>
        </w:numPr>
        <w:spacing w:after="0" w:line="300" w:lineRule="auto"/>
        <w:ind w:left="1080"/>
        <w:contextualSpacing w:val="0"/>
        <w:rPr>
          <w:rFonts w:eastAsia="Times New Roman"/>
        </w:rPr>
      </w:pPr>
      <w:r>
        <w:rPr>
          <w:rFonts w:eastAsia="Times New Roman"/>
        </w:rPr>
        <w:t>Donors create their own DAFFY accounts</w:t>
      </w:r>
      <w:r w:rsidR="001834B4">
        <w:rPr>
          <w:rFonts w:eastAsia="Times New Roman"/>
        </w:rPr>
        <w:t xml:space="preserve"> at </w:t>
      </w:r>
      <w:hyperlink r:id="rId5" w:history="1">
        <w:r w:rsidR="001834B4" w:rsidRPr="001867E0">
          <w:rPr>
            <w:rStyle w:val="Hyperlink"/>
            <w:b/>
            <w:bCs/>
          </w:rPr>
          <w:t>https://www.daffy.org/</w:t>
        </w:r>
      </w:hyperlink>
      <w:r>
        <w:rPr>
          <w:rFonts w:eastAsia="Times New Roman"/>
        </w:rPr>
        <w:t xml:space="preserve">. </w:t>
      </w:r>
      <w:r w:rsidR="001834B4">
        <w:rPr>
          <w:rFonts w:eastAsia="Times New Roman"/>
        </w:rPr>
        <w:t>It is a quick, s</w:t>
      </w:r>
      <w:r>
        <w:rPr>
          <w:rFonts w:eastAsia="Times New Roman"/>
        </w:rPr>
        <w:t xml:space="preserve">imple online process, </w:t>
      </w:r>
      <w:r w:rsidR="001834B4">
        <w:rPr>
          <w:rFonts w:eastAsia="Times New Roman"/>
        </w:rPr>
        <w:t xml:space="preserve">detailed </w:t>
      </w:r>
      <w:r>
        <w:rPr>
          <w:rFonts w:eastAsia="Times New Roman"/>
        </w:rPr>
        <w:t>steps are below</w:t>
      </w:r>
      <w:r w:rsidR="00A719D9" w:rsidRPr="00A719D9">
        <w:t xml:space="preserve"> </w:t>
      </w:r>
      <w:r w:rsidR="00A719D9">
        <w:t>in Appendix I</w:t>
      </w:r>
      <w:r>
        <w:rPr>
          <w:rFonts w:eastAsia="Times New Roman"/>
        </w:rPr>
        <w:t>.</w:t>
      </w:r>
      <w:r w:rsidR="001834B4">
        <w:rPr>
          <w:rFonts w:eastAsia="Times New Roman"/>
        </w:rPr>
        <w:t xml:space="preserve"> </w:t>
      </w:r>
    </w:p>
    <w:p w14:paraId="6A919344" w14:textId="16BAEC4A" w:rsidR="00A719D9" w:rsidRPr="00545FA7" w:rsidRDefault="00A719D9" w:rsidP="001867E0">
      <w:pPr>
        <w:pStyle w:val="ListParagraph"/>
        <w:numPr>
          <w:ilvl w:val="0"/>
          <w:numId w:val="14"/>
        </w:numPr>
        <w:spacing w:after="0" w:line="300" w:lineRule="auto"/>
        <w:ind w:left="1080"/>
        <w:contextualSpacing w:val="0"/>
      </w:pPr>
      <w:r w:rsidRPr="00A719D9">
        <w:t>Notify</w:t>
      </w:r>
      <w:r w:rsidRPr="00A719D9">
        <w:rPr>
          <w:b/>
          <w:bCs/>
        </w:rPr>
        <w:t xml:space="preserve"> </w:t>
      </w:r>
      <w:r w:rsidRPr="00545FA7">
        <w:t>John Galbraith (</w:t>
      </w:r>
      <w:hyperlink r:id="rId6" w:history="1">
        <w:r w:rsidRPr="00545FA7">
          <w:rPr>
            <w:rStyle w:val="Hyperlink"/>
          </w:rPr>
          <w:t>ttcf@vt.edu</w:t>
        </w:r>
      </w:hyperlink>
      <w:r w:rsidRPr="00545FA7">
        <w:t>; 540-392-1184) and Tom Ashton (</w:t>
      </w:r>
      <w:hyperlink r:id="rId7" w:history="1">
        <w:r w:rsidRPr="00545FA7">
          <w:rPr>
            <w:rStyle w:val="Hyperlink"/>
          </w:rPr>
          <w:t>twa220@aol.com</w:t>
        </w:r>
      </w:hyperlink>
      <w:r w:rsidRPr="00545FA7">
        <w:t>; 540-454-4672)</w:t>
      </w:r>
      <w:r>
        <w:t xml:space="preserve"> of the donated amount and date of the donation.</w:t>
      </w:r>
    </w:p>
    <w:p w14:paraId="265B022D" w14:textId="5107FB9B" w:rsidR="00A2639C" w:rsidRDefault="00F06AA9" w:rsidP="001867E0">
      <w:pPr>
        <w:pStyle w:val="ListParagraph"/>
        <w:numPr>
          <w:ilvl w:val="0"/>
          <w:numId w:val="14"/>
        </w:numPr>
        <w:spacing w:after="0" w:line="300" w:lineRule="auto"/>
        <w:ind w:left="1080"/>
        <w:contextualSpacing w:val="0"/>
        <w:rPr>
          <w:rFonts w:eastAsia="Times New Roman"/>
        </w:rPr>
      </w:pPr>
      <w:r>
        <w:rPr>
          <w:rFonts w:eastAsia="Times New Roman"/>
        </w:rPr>
        <w:t>G</w:t>
      </w:r>
      <w:r w:rsidR="00A2639C">
        <w:rPr>
          <w:rFonts w:eastAsia="Times New Roman"/>
        </w:rPr>
        <w:t>rant</w:t>
      </w:r>
      <w:r>
        <w:rPr>
          <w:rFonts w:eastAsia="Times New Roman"/>
        </w:rPr>
        <w:t xml:space="preserve"> your</w:t>
      </w:r>
      <w:r w:rsidR="00A2639C">
        <w:rPr>
          <w:rFonts w:eastAsia="Times New Roman"/>
        </w:rPr>
        <w:t xml:space="preserve"> DAFFY funds to the </w:t>
      </w:r>
      <w:hyperlink r:id="rId8" w:history="1">
        <w:r w:rsidR="001867E0" w:rsidRPr="001867E0">
          <w:rPr>
            <w:rStyle w:val="Hyperlink"/>
            <w:i/>
            <w:iCs/>
          </w:rPr>
          <w:t>Establish Soil Judging Endowment at Va Tech</w:t>
        </w:r>
      </w:hyperlink>
      <w:r w:rsidR="001867E0" w:rsidRPr="00F06AA9">
        <w:t xml:space="preserve"> </w:t>
      </w:r>
      <w:r w:rsidRPr="00F06AA9">
        <w:t xml:space="preserve">fundraising campaign at DAFFY. </w:t>
      </w:r>
      <w:r>
        <w:t>Detailed steps are below</w:t>
      </w:r>
      <w:r w:rsidR="00A719D9">
        <w:t xml:space="preserve"> in Appendix II</w:t>
      </w:r>
      <w:r>
        <w:t>.</w:t>
      </w:r>
    </w:p>
    <w:p w14:paraId="5EBA805F" w14:textId="2FC6D958" w:rsidR="00F06AA9" w:rsidRPr="00F06AA9" w:rsidRDefault="0008053E" w:rsidP="001867E0">
      <w:pPr>
        <w:pStyle w:val="ListParagraph"/>
        <w:spacing w:after="0" w:line="300" w:lineRule="auto"/>
        <w:ind w:left="360" w:hanging="360"/>
        <w:contextualSpacing w:val="0"/>
        <w:rPr>
          <w:rFonts w:eastAsia="Times New Roman"/>
        </w:rPr>
      </w:pPr>
      <w:r>
        <w:t>B).</w:t>
      </w:r>
      <w:r>
        <w:tab/>
      </w:r>
      <w:r w:rsidR="00F06AA9" w:rsidRPr="00F06AA9">
        <w:t xml:space="preserve">Donate directly to the </w:t>
      </w:r>
      <w:hyperlink r:id="rId9" w:history="1">
        <w:r w:rsidR="001867E0" w:rsidRPr="001867E0">
          <w:rPr>
            <w:rStyle w:val="Hyperlink"/>
            <w:i/>
            <w:iCs/>
          </w:rPr>
          <w:t xml:space="preserve">Establish Soil Judging Endowment </w:t>
        </w:r>
        <w:r w:rsidR="001867E0" w:rsidRPr="001867E0">
          <w:rPr>
            <w:rStyle w:val="Hyperlink"/>
            <w:i/>
            <w:iCs/>
          </w:rPr>
          <w:t>a</w:t>
        </w:r>
        <w:r w:rsidR="001867E0" w:rsidRPr="001867E0">
          <w:rPr>
            <w:rStyle w:val="Hyperlink"/>
            <w:i/>
            <w:iCs/>
          </w:rPr>
          <w:t>t Va Tech</w:t>
        </w:r>
      </w:hyperlink>
      <w:r w:rsidR="00F06AA9" w:rsidRPr="00F06AA9">
        <w:t xml:space="preserve"> fundraising campaign at DAFFY. </w:t>
      </w:r>
      <w:r w:rsidR="001867E0">
        <w:t>Detailed steps are below in Appendix II.</w:t>
      </w:r>
    </w:p>
    <w:p w14:paraId="311D80FA" w14:textId="6E1D25CB" w:rsidR="0008053E" w:rsidRDefault="00F06AA9" w:rsidP="00D80652">
      <w:pPr>
        <w:spacing w:after="0" w:line="300" w:lineRule="auto"/>
        <w:ind w:left="360" w:hanging="360"/>
      </w:pPr>
      <w:r>
        <w:t>C).</w:t>
      </w:r>
      <w:r>
        <w:tab/>
      </w:r>
      <w:r w:rsidR="00700A3C">
        <w:t>Donate online</w:t>
      </w:r>
      <w:r w:rsidR="00A2639C">
        <w:t xml:space="preserve"> to a special bank account set aside to collect funds for the endowment</w:t>
      </w:r>
      <w:r w:rsidR="00515824">
        <w:t>, send a wire transfer or ACH from your bank,</w:t>
      </w:r>
      <w:r w:rsidR="00A2639C">
        <w:t xml:space="preserve"> or s</w:t>
      </w:r>
      <w:r w:rsidR="0008053E">
        <w:t xml:space="preserve">end a check made out to VAPSS, c/o Angie Vann, </w:t>
      </w:r>
      <w:r w:rsidR="0008053E" w:rsidRPr="0008053E">
        <w:t>PO Box 97, Maurertown, VA 22644</w:t>
      </w:r>
      <w:r w:rsidR="0008053E">
        <w:t xml:space="preserve"> with </w:t>
      </w:r>
      <w:r w:rsidR="0008053E" w:rsidRPr="0008053E">
        <w:rPr>
          <w:i/>
          <w:iCs/>
        </w:rPr>
        <w:t xml:space="preserve">Soil Judging Endowment </w:t>
      </w:r>
      <w:r w:rsidR="0008053E">
        <w:t xml:space="preserve">on the </w:t>
      </w:r>
      <w:r w:rsidR="00700A3C">
        <w:t>memo</w:t>
      </w:r>
      <w:r w:rsidR="0008053E">
        <w:t xml:space="preserve"> line. </w:t>
      </w:r>
      <w:r w:rsidR="00A719D9">
        <w:t xml:space="preserve">Information will be on the </w:t>
      </w:r>
      <w:hyperlink r:id="rId10" w:history="1">
        <w:r w:rsidR="00A719D9" w:rsidRPr="002618EA">
          <w:rPr>
            <w:rStyle w:val="Hyperlink"/>
          </w:rPr>
          <w:t>VAP</w:t>
        </w:r>
        <w:r w:rsidR="00A719D9" w:rsidRPr="002618EA">
          <w:rPr>
            <w:rStyle w:val="Hyperlink"/>
          </w:rPr>
          <w:t>S</w:t>
        </w:r>
        <w:r w:rsidR="00A719D9" w:rsidRPr="002618EA">
          <w:rPr>
            <w:rStyle w:val="Hyperlink"/>
          </w:rPr>
          <w:t>S web site</w:t>
        </w:r>
      </w:hyperlink>
      <w:r w:rsidR="004E7B92">
        <w:t xml:space="preserve"> or access by contacting Angie Vann</w:t>
      </w:r>
      <w:r w:rsidR="00D80652">
        <w:t xml:space="preserve"> </w:t>
      </w:r>
      <w:hyperlink r:id="rId11" w:history="1">
        <w:r w:rsidR="00D80652" w:rsidRPr="00D80652">
          <w:rPr>
            <w:rStyle w:val="Hyperlink"/>
          </w:rPr>
          <w:t>vapss@vapss.org</w:t>
        </w:r>
      </w:hyperlink>
      <w:r w:rsidR="00D80652">
        <w:t xml:space="preserve"> </w:t>
      </w:r>
      <w:r w:rsidR="00D80652" w:rsidRPr="00D80652">
        <w:t>(540) 402-4488</w:t>
      </w:r>
      <w:r w:rsidR="00A719D9">
        <w:t xml:space="preserve">. </w:t>
      </w:r>
      <w:r w:rsidR="002618EA">
        <w:t xml:space="preserve">Since VAPSS </w:t>
      </w:r>
      <w:r w:rsidR="00515824">
        <w:t>not the manager of the fund</w:t>
      </w:r>
      <w:r w:rsidR="002618EA">
        <w:t>, y</w:t>
      </w:r>
      <w:r w:rsidR="0008053E">
        <w:t>ou will not receive a tax-deduction letter.</w:t>
      </w:r>
    </w:p>
    <w:p w14:paraId="7F5CCFD6" w14:textId="77777777" w:rsidR="00515824" w:rsidRDefault="00515824" w:rsidP="00D80652">
      <w:pPr>
        <w:spacing w:after="0" w:line="300" w:lineRule="auto"/>
        <w:ind w:left="360" w:hanging="360"/>
      </w:pPr>
    </w:p>
    <w:p w14:paraId="1E2727ED" w14:textId="77777777" w:rsidR="00515824" w:rsidRDefault="00515824" w:rsidP="00D80652">
      <w:pPr>
        <w:spacing w:after="0" w:line="300" w:lineRule="auto"/>
        <w:ind w:left="360" w:hanging="360"/>
      </w:pPr>
    </w:p>
    <w:p w14:paraId="531CBEC5" w14:textId="77777777" w:rsidR="00515824" w:rsidRDefault="00515824" w:rsidP="00D80652">
      <w:pPr>
        <w:spacing w:after="0" w:line="300" w:lineRule="auto"/>
        <w:ind w:left="360" w:hanging="360"/>
      </w:pPr>
    </w:p>
    <w:p w14:paraId="0027304F" w14:textId="77777777" w:rsidR="00515824" w:rsidRDefault="00515824" w:rsidP="00D80652">
      <w:pPr>
        <w:spacing w:after="0" w:line="300" w:lineRule="auto"/>
        <w:ind w:left="360" w:hanging="360"/>
      </w:pPr>
    </w:p>
    <w:p w14:paraId="75F33367" w14:textId="77777777" w:rsidR="00515824" w:rsidRDefault="00515824" w:rsidP="00D80652">
      <w:pPr>
        <w:spacing w:after="0" w:line="300" w:lineRule="auto"/>
        <w:ind w:left="360" w:hanging="360"/>
      </w:pPr>
    </w:p>
    <w:p w14:paraId="63D4B4C3" w14:textId="77777777" w:rsidR="00515824" w:rsidRDefault="00515824" w:rsidP="00D80652">
      <w:pPr>
        <w:spacing w:after="0" w:line="300" w:lineRule="auto"/>
        <w:ind w:left="360" w:hanging="360"/>
      </w:pPr>
    </w:p>
    <w:p w14:paraId="745065B5" w14:textId="77777777" w:rsidR="00515824" w:rsidRDefault="00515824" w:rsidP="00D80652">
      <w:pPr>
        <w:spacing w:after="0" w:line="300" w:lineRule="auto"/>
        <w:ind w:left="360" w:hanging="360"/>
      </w:pPr>
    </w:p>
    <w:p w14:paraId="4A942840" w14:textId="0DB5D0A9" w:rsidR="00392519" w:rsidRDefault="00370D8F" w:rsidP="001867E0">
      <w:pPr>
        <w:spacing w:after="0" w:line="300" w:lineRule="auto"/>
        <w:jc w:val="center"/>
        <w:rPr>
          <w:b/>
          <w:bCs/>
          <w:highlight w:val="yellow"/>
        </w:rPr>
      </w:pPr>
      <w:r>
        <w:rPr>
          <w:noProof/>
        </w:rPr>
      </w:r>
      <w:r>
        <w:pict w14:anchorId="12AB5B50">
          <v:rect id="Horizontal Line 1" o:spid="_x0000_s1028" style="width:496.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" filled="f">
            <o:lock v:ext="edit" rotation="t" aspectratio="t" verticies="t" text="t" shapetype="t"/>
            <w10:anchorlock/>
          </v:rect>
        </w:pict>
      </w:r>
      <w:r w:rsidR="00392519" w:rsidRPr="00392519">
        <w:rPr>
          <w:b/>
          <w:bCs/>
        </w:rPr>
        <w:t>DETAILED INSTRUCTIONS</w:t>
      </w:r>
      <w:r w:rsidR="009D10D1">
        <w:rPr>
          <w:b/>
          <w:bCs/>
        </w:rPr>
        <w:t xml:space="preserve"> TO DONORS</w:t>
      </w:r>
    </w:p>
    <w:p w14:paraId="6C509453" w14:textId="77777777" w:rsidR="00392519" w:rsidRDefault="00370D8F" w:rsidP="001867E0">
      <w:pPr>
        <w:spacing w:after="0" w:line="300" w:lineRule="auto"/>
      </w:pPr>
      <w:r>
        <w:rPr>
          <w:noProof/>
        </w:rPr>
      </w:r>
      <w:r>
        <w:pict w14:anchorId="6DFE90F4">
          <v:rect id="Horizontal Line 2" o:spid="_x0000_s1027" style="width:496.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" filled="f">
            <o:lock v:ext="edit" rotation="t" aspectratio="t" verticies="t" text="t" shapetype="t"/>
            <w10:anchorlock/>
          </v:rect>
        </w:pict>
      </w:r>
    </w:p>
    <w:p w14:paraId="257F12C6" w14:textId="5A1D5883" w:rsidR="00523153" w:rsidRDefault="00A719D9" w:rsidP="001867E0">
      <w:pPr>
        <w:spacing w:after="0" w:line="300" w:lineRule="auto"/>
        <w:jc w:val="center"/>
        <w:rPr>
          <w:b/>
          <w:bCs/>
        </w:rPr>
      </w:pPr>
      <w:r w:rsidRPr="00A719D9">
        <w:rPr>
          <w:b/>
          <w:bCs/>
        </w:rPr>
        <w:t>Appendix I.</w:t>
      </w:r>
      <w:r>
        <w:rPr>
          <w:b/>
          <w:bCs/>
        </w:rPr>
        <w:t xml:space="preserve"> </w:t>
      </w:r>
      <w:r w:rsidR="00523153" w:rsidRPr="009D10D1">
        <w:rPr>
          <w:b/>
          <w:bCs/>
        </w:rPr>
        <w:t xml:space="preserve">Set up a Donor Advised Fund (DAF) at </w:t>
      </w:r>
      <w:hyperlink r:id="rId12" w:history="1">
        <w:r w:rsidR="00523153" w:rsidRPr="009D10D1">
          <w:rPr>
            <w:rStyle w:val="Hyperlink"/>
            <w:b/>
            <w:bCs/>
          </w:rPr>
          <w:t>DAFFY</w:t>
        </w:r>
      </w:hyperlink>
    </w:p>
    <w:p w14:paraId="3DDDFA7A" w14:textId="77777777" w:rsidR="00523153" w:rsidRPr="001867E0" w:rsidRDefault="00523153" w:rsidP="001867E0">
      <w:pPr>
        <w:spacing w:after="0" w:line="300" w:lineRule="auto"/>
        <w:ind w:left="360"/>
      </w:pPr>
      <w:r w:rsidRPr="00523153">
        <w:rPr>
          <w:b/>
          <w:bCs/>
        </w:rPr>
        <w:t xml:space="preserve">1. Create </w:t>
      </w:r>
      <w:r w:rsidRPr="001867E0">
        <w:t>a Daffy Account</w:t>
      </w:r>
    </w:p>
    <w:p w14:paraId="07DEE70D" w14:textId="77777777" w:rsidR="00523153" w:rsidRPr="00523153" w:rsidRDefault="00523153" w:rsidP="001867E0">
      <w:pPr>
        <w:pStyle w:val="ListParagraph"/>
        <w:numPr>
          <w:ilvl w:val="0"/>
          <w:numId w:val="19"/>
        </w:numPr>
        <w:spacing w:after="0" w:line="300" w:lineRule="auto"/>
        <w:contextualSpacing w:val="0"/>
      </w:pPr>
      <w:r w:rsidRPr="00523153">
        <w:t xml:space="preserve">Go to </w:t>
      </w:r>
      <w:hyperlink r:id="rId13" w:tgtFrame="_blank" w:history="1">
        <w:r w:rsidRPr="00392519">
          <w:rPr>
            <w:rStyle w:val="Hyperlink"/>
            <w:b/>
            <w:bCs/>
          </w:rPr>
          <w:t>daffy.org</w:t>
        </w:r>
      </w:hyperlink>
      <w:r w:rsidRPr="00523153">
        <w:t xml:space="preserve"> and click </w:t>
      </w:r>
      <w:r w:rsidRPr="00392519">
        <w:rPr>
          <w:i/>
          <w:iCs/>
        </w:rPr>
        <w:t>Create Account</w:t>
      </w:r>
      <w:r w:rsidRPr="00523153">
        <w:t>.</w:t>
      </w:r>
    </w:p>
    <w:p w14:paraId="0D529134" w14:textId="77777777" w:rsidR="00523153" w:rsidRPr="00523153" w:rsidRDefault="00523153" w:rsidP="001867E0">
      <w:pPr>
        <w:pStyle w:val="ListParagraph"/>
        <w:numPr>
          <w:ilvl w:val="0"/>
          <w:numId w:val="19"/>
        </w:numPr>
        <w:spacing w:after="0" w:line="300" w:lineRule="auto"/>
        <w:contextualSpacing w:val="0"/>
      </w:pPr>
      <w:r w:rsidRPr="00523153">
        <w:t>Provide basic personal info (name, email, U.S. residency details).</w:t>
      </w:r>
    </w:p>
    <w:p w14:paraId="33992333" w14:textId="77777777" w:rsidR="00523153" w:rsidRPr="00523153" w:rsidRDefault="00523153" w:rsidP="001867E0">
      <w:pPr>
        <w:pStyle w:val="ListParagraph"/>
        <w:numPr>
          <w:ilvl w:val="0"/>
          <w:numId w:val="19"/>
        </w:numPr>
        <w:spacing w:after="0" w:line="300" w:lineRule="auto"/>
        <w:contextualSpacing w:val="0"/>
      </w:pPr>
      <w:r w:rsidRPr="00523153">
        <w:t xml:space="preserve">Daffy Charitable Fund is a U.S. </w:t>
      </w:r>
      <w:r w:rsidRPr="00392519">
        <w:rPr>
          <w:b/>
          <w:bCs/>
        </w:rPr>
        <w:t>501(c)(3)</w:t>
      </w:r>
      <w:r w:rsidRPr="00523153">
        <w:t xml:space="preserve"> public charity, so your contributions are tax</w:t>
      </w:r>
      <w:r w:rsidRPr="00523153">
        <w:noBreakHyphen/>
        <w:t xml:space="preserve">deductible when made. </w:t>
      </w:r>
      <w:hyperlink r:id="rId14" w:history="1">
        <w:r w:rsidRPr="00523153">
          <w:rPr>
            <w:rStyle w:val="Hyperlink"/>
          </w:rPr>
          <w:t>[daffy.org]</w:t>
        </w:r>
      </w:hyperlink>
      <w:r w:rsidRPr="00523153">
        <w:t xml:space="preserve">, </w:t>
      </w:r>
      <w:hyperlink r:id="rId15" w:history="1">
        <w:r w:rsidRPr="00523153">
          <w:rPr>
            <w:rStyle w:val="Hyperlink"/>
          </w:rPr>
          <w:t>[charitynavigator.org]</w:t>
        </w:r>
      </w:hyperlink>
    </w:p>
    <w:p w14:paraId="6208862B" w14:textId="004425A9" w:rsidR="001867E0" w:rsidRPr="001867E0" w:rsidRDefault="00523153" w:rsidP="001867E0">
      <w:pPr>
        <w:pStyle w:val="ListParagraph"/>
        <w:numPr>
          <w:ilvl w:val="0"/>
          <w:numId w:val="19"/>
        </w:numPr>
        <w:spacing w:after="0" w:line="300" w:lineRule="auto"/>
        <w:contextualSpacing w:val="0"/>
        <w:rPr>
          <w:b/>
          <w:bCs/>
        </w:rPr>
      </w:pPr>
      <w:r w:rsidRPr="00523153">
        <w:t xml:space="preserve">Daffy uses flat </w:t>
      </w:r>
      <w:r w:rsidR="001867E0">
        <w:t>$3/</w:t>
      </w:r>
      <w:r w:rsidRPr="00523153">
        <w:t xml:space="preserve">monthly membership fees (no percentage-of-assets fee and no opening minimum). </w:t>
      </w:r>
    </w:p>
    <w:p w14:paraId="32344018" w14:textId="67505325" w:rsidR="00523153" w:rsidRPr="001867E0" w:rsidRDefault="001867E0" w:rsidP="001867E0">
      <w:pPr>
        <w:spacing w:after="0" w:line="300" w:lineRule="auto"/>
        <w:ind w:left="720" w:hanging="360"/>
        <w:rPr>
          <w:b/>
          <w:bCs/>
        </w:rPr>
      </w:pPr>
      <w:r>
        <w:rPr>
          <w:b/>
          <w:bCs/>
        </w:rPr>
        <w:t>2</w:t>
      </w:r>
      <w:r w:rsidR="00523153" w:rsidRPr="001867E0">
        <w:rPr>
          <w:b/>
          <w:bCs/>
        </w:rPr>
        <w:t xml:space="preserve">. Fund </w:t>
      </w:r>
      <w:r w:rsidR="00523153" w:rsidRPr="001867E0">
        <w:t>Your DAF</w:t>
      </w:r>
    </w:p>
    <w:p w14:paraId="198B9543" w14:textId="6BC841E0" w:rsidR="00523153" w:rsidRPr="00523153" w:rsidRDefault="00523153" w:rsidP="001867E0">
      <w:pPr>
        <w:pStyle w:val="ListParagraph"/>
        <w:numPr>
          <w:ilvl w:val="0"/>
          <w:numId w:val="22"/>
        </w:numPr>
        <w:spacing w:after="0" w:line="300" w:lineRule="auto"/>
        <w:contextualSpacing w:val="0"/>
      </w:pPr>
      <w:r w:rsidRPr="00523153">
        <w:t xml:space="preserve">You can contribute right away </w:t>
      </w:r>
      <w:r w:rsidR="001867E0">
        <w:t>and</w:t>
      </w:r>
      <w:r w:rsidRPr="00523153">
        <w:t xml:space="preserve"> later. </w:t>
      </w:r>
      <w:r w:rsidR="001867E0" w:rsidRPr="00523153">
        <w:t>There is no minimum initial contribution.</w:t>
      </w:r>
      <w:r w:rsidR="001867E0">
        <w:t xml:space="preserve"> </w:t>
      </w:r>
      <w:r w:rsidRPr="00523153">
        <w:t>Daffy supports:</w:t>
      </w:r>
    </w:p>
    <w:p w14:paraId="1AE9FC31" w14:textId="77777777" w:rsidR="00523153" w:rsidRPr="00523153" w:rsidRDefault="00523153" w:rsidP="001867E0">
      <w:pPr>
        <w:pStyle w:val="ListParagraph"/>
        <w:numPr>
          <w:ilvl w:val="0"/>
          <w:numId w:val="23"/>
        </w:numPr>
        <w:spacing w:after="0" w:line="300" w:lineRule="auto"/>
        <w:contextualSpacing w:val="0"/>
      </w:pPr>
      <w:r w:rsidRPr="00523153">
        <w:t>Cash (bank transfer, Apple Pay, debit/credit card)</w:t>
      </w:r>
    </w:p>
    <w:p w14:paraId="1D7C96E8" w14:textId="77777777" w:rsidR="00523153" w:rsidRPr="00523153" w:rsidRDefault="00523153" w:rsidP="001867E0">
      <w:pPr>
        <w:pStyle w:val="ListParagraph"/>
        <w:numPr>
          <w:ilvl w:val="0"/>
          <w:numId w:val="23"/>
        </w:numPr>
        <w:spacing w:after="0" w:line="300" w:lineRule="auto"/>
        <w:contextualSpacing w:val="0"/>
      </w:pPr>
      <w:r w:rsidRPr="00523153">
        <w:t>Appreciated stock or ETFs</w:t>
      </w:r>
    </w:p>
    <w:p w14:paraId="4FB5F11C" w14:textId="77777777" w:rsidR="00523153" w:rsidRPr="00523153" w:rsidRDefault="00523153" w:rsidP="001867E0">
      <w:pPr>
        <w:pStyle w:val="ListParagraph"/>
        <w:numPr>
          <w:ilvl w:val="0"/>
          <w:numId w:val="23"/>
        </w:numPr>
        <w:spacing w:after="0" w:line="300" w:lineRule="auto"/>
        <w:contextualSpacing w:val="0"/>
      </w:pPr>
      <w:r w:rsidRPr="00523153">
        <w:t>Mutual funds</w:t>
      </w:r>
    </w:p>
    <w:p w14:paraId="11EFAD2B" w14:textId="77777777" w:rsidR="00523153" w:rsidRPr="00523153" w:rsidRDefault="00523153" w:rsidP="001867E0">
      <w:pPr>
        <w:pStyle w:val="ListParagraph"/>
        <w:numPr>
          <w:ilvl w:val="0"/>
          <w:numId w:val="23"/>
        </w:numPr>
        <w:spacing w:after="0" w:line="300" w:lineRule="auto"/>
        <w:contextualSpacing w:val="0"/>
      </w:pPr>
      <w:r w:rsidRPr="00523153">
        <w:t>Cryptocurrency</w:t>
      </w:r>
    </w:p>
    <w:p w14:paraId="32D316F9" w14:textId="77777777" w:rsidR="00523153" w:rsidRPr="00523153" w:rsidRDefault="00523153" w:rsidP="001867E0">
      <w:pPr>
        <w:pStyle w:val="ListParagraph"/>
        <w:numPr>
          <w:ilvl w:val="0"/>
          <w:numId w:val="23"/>
        </w:numPr>
        <w:spacing w:after="0" w:line="300" w:lineRule="auto"/>
        <w:contextualSpacing w:val="0"/>
      </w:pPr>
      <w:r w:rsidRPr="00523153">
        <w:t>Transfers from an existing DAF</w:t>
      </w:r>
    </w:p>
    <w:p w14:paraId="0C62BD69" w14:textId="30CA2189" w:rsidR="00523153" w:rsidRPr="001867E0" w:rsidRDefault="001867E0" w:rsidP="001867E0">
      <w:pPr>
        <w:spacing w:after="0" w:line="300" w:lineRule="auto"/>
        <w:ind w:left="360"/>
      </w:pPr>
      <w:r>
        <w:rPr>
          <w:b/>
          <w:bCs/>
        </w:rPr>
        <w:t>3</w:t>
      </w:r>
      <w:r w:rsidR="00523153" w:rsidRPr="00523153">
        <w:rPr>
          <w:b/>
          <w:bCs/>
        </w:rPr>
        <w:t>. Select</w:t>
      </w:r>
      <w:r w:rsidR="00523153" w:rsidRPr="001867E0">
        <w:t xml:space="preserve"> an Investment Portfolio</w:t>
      </w:r>
    </w:p>
    <w:p w14:paraId="1B390473" w14:textId="77777777" w:rsidR="001867E0" w:rsidRPr="001867E0" w:rsidRDefault="001867E0" w:rsidP="001867E0">
      <w:pPr>
        <w:pStyle w:val="ListParagraph"/>
        <w:numPr>
          <w:ilvl w:val="0"/>
          <w:numId w:val="30"/>
        </w:numPr>
        <w:spacing w:after="0" w:line="300" w:lineRule="auto"/>
        <w:ind w:left="1080"/>
        <w:contextualSpacing w:val="0"/>
      </w:pPr>
      <w:r w:rsidRPr="001867E0">
        <w:t xml:space="preserve">If donation is $1,000 or more and made more than one month before October, choose the </w:t>
      </w:r>
      <w:r w:rsidRPr="001867E0">
        <w:rPr>
          <w:i/>
          <w:iCs/>
        </w:rPr>
        <w:t>Conservative</w:t>
      </w:r>
      <w:r w:rsidRPr="001867E0">
        <w:t xml:space="preserve"> investment portfolio.</w:t>
      </w:r>
    </w:p>
    <w:p w14:paraId="756C614D" w14:textId="77777777" w:rsidR="001867E0" w:rsidRPr="001867E0" w:rsidRDefault="001867E0" w:rsidP="001867E0">
      <w:pPr>
        <w:pStyle w:val="ListParagraph"/>
        <w:numPr>
          <w:ilvl w:val="0"/>
          <w:numId w:val="30"/>
        </w:numPr>
        <w:spacing w:after="0" w:line="300" w:lineRule="auto"/>
        <w:ind w:left="1080"/>
        <w:contextualSpacing w:val="0"/>
      </w:pPr>
      <w:r w:rsidRPr="001867E0">
        <w:t xml:space="preserve">All other donations choose </w:t>
      </w:r>
      <w:r w:rsidRPr="001867E0">
        <w:rPr>
          <w:i/>
          <w:iCs/>
        </w:rPr>
        <w:t>Cash/do not invest</w:t>
      </w:r>
      <w:r w:rsidRPr="001867E0">
        <w:t xml:space="preserve"> as the portfolio option.</w:t>
      </w:r>
    </w:p>
    <w:p w14:paraId="7456FEB7" w14:textId="162DE3E4" w:rsidR="009D10D1" w:rsidRPr="00545FA7" w:rsidRDefault="001867E0" w:rsidP="001867E0">
      <w:pPr>
        <w:spacing w:after="0" w:line="300" w:lineRule="auto"/>
        <w:ind w:left="720" w:hanging="360"/>
      </w:pPr>
      <w:r>
        <w:rPr>
          <w:b/>
          <w:bCs/>
        </w:rPr>
        <w:t>4</w:t>
      </w:r>
      <w:r w:rsidR="00523153" w:rsidRPr="00523153">
        <w:rPr>
          <w:b/>
          <w:bCs/>
        </w:rPr>
        <w:t xml:space="preserve">. </w:t>
      </w:r>
      <w:r w:rsidR="009D10D1">
        <w:rPr>
          <w:b/>
          <w:bCs/>
        </w:rPr>
        <w:t xml:space="preserve">Notify </w:t>
      </w:r>
      <w:r w:rsidR="009D10D1" w:rsidRPr="00545FA7">
        <w:t>John Galbraith (</w:t>
      </w:r>
      <w:hyperlink r:id="rId16" w:history="1">
        <w:r w:rsidR="009D10D1" w:rsidRPr="00545FA7">
          <w:rPr>
            <w:rStyle w:val="Hyperlink"/>
          </w:rPr>
          <w:t>ttcf@vt.edu</w:t>
        </w:r>
      </w:hyperlink>
      <w:r w:rsidR="009D10D1" w:rsidRPr="00545FA7">
        <w:t>; 540-392-1184) and Tom Ashton (</w:t>
      </w:r>
      <w:hyperlink r:id="rId17" w:history="1">
        <w:r w:rsidR="005B52B9" w:rsidRPr="00545FA7">
          <w:rPr>
            <w:rStyle w:val="Hyperlink"/>
          </w:rPr>
          <w:t>twa220@aol.com</w:t>
        </w:r>
      </w:hyperlink>
      <w:r w:rsidR="005B52B9" w:rsidRPr="00545FA7">
        <w:t xml:space="preserve">; </w:t>
      </w:r>
      <w:r w:rsidR="00545FA7" w:rsidRPr="00545FA7">
        <w:t>540-454-4672)</w:t>
      </w:r>
      <w:r w:rsidR="00545FA7">
        <w:t xml:space="preserve"> of the donated amount and date of the donation.</w:t>
      </w:r>
    </w:p>
    <w:p w14:paraId="4B7D7752" w14:textId="1929F212" w:rsidR="009D10D1" w:rsidRPr="001867E0" w:rsidRDefault="001867E0" w:rsidP="001867E0">
      <w:pPr>
        <w:spacing w:after="0" w:line="300" w:lineRule="auto"/>
        <w:ind w:left="360"/>
      </w:pPr>
      <w:r>
        <w:rPr>
          <w:b/>
          <w:bCs/>
        </w:rPr>
        <w:t>5</w:t>
      </w:r>
      <w:r w:rsidR="009D10D1">
        <w:rPr>
          <w:b/>
          <w:bCs/>
        </w:rPr>
        <w:t xml:space="preserve">. </w:t>
      </w:r>
      <w:r w:rsidR="00523153" w:rsidRPr="00523153">
        <w:rPr>
          <w:b/>
          <w:bCs/>
        </w:rPr>
        <w:t xml:space="preserve">Recommend </w:t>
      </w:r>
      <w:r w:rsidR="00523153" w:rsidRPr="001867E0">
        <w:t>Grants to Charities</w:t>
      </w:r>
    </w:p>
    <w:p w14:paraId="7FE9C08E" w14:textId="483D58A1" w:rsidR="001867E0" w:rsidRDefault="001867E0" w:rsidP="001867E0">
      <w:pPr>
        <w:pStyle w:val="ListParagraph"/>
        <w:numPr>
          <w:ilvl w:val="0"/>
          <w:numId w:val="17"/>
        </w:numPr>
        <w:spacing w:after="0" w:line="30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Grant your DAFFY funds to the </w:t>
      </w:r>
      <w:hyperlink r:id="rId18" w:history="1">
        <w:r w:rsidRPr="001867E0">
          <w:rPr>
            <w:rStyle w:val="Hyperlink"/>
            <w:i/>
            <w:iCs/>
          </w:rPr>
          <w:t>Establish Soil Judging Endowment at Va Tech</w:t>
        </w:r>
      </w:hyperlink>
      <w:r w:rsidRPr="00F06AA9">
        <w:t xml:space="preserve"> fundraising campaign at DAFFY. </w:t>
      </w:r>
      <w:r>
        <w:t>Detailed steps are below in Appendix II.</w:t>
      </w:r>
    </w:p>
    <w:p w14:paraId="44338A1E" w14:textId="5086F122" w:rsidR="00553881" w:rsidRDefault="00523153" w:rsidP="001867E0">
      <w:pPr>
        <w:pStyle w:val="ListParagraph"/>
        <w:numPr>
          <w:ilvl w:val="0"/>
          <w:numId w:val="17"/>
        </w:numPr>
        <w:spacing w:after="0" w:line="300" w:lineRule="auto"/>
        <w:contextualSpacing w:val="0"/>
      </w:pPr>
      <w:r w:rsidRPr="00523153">
        <w:t xml:space="preserve">Once </w:t>
      </w:r>
      <w:r w:rsidR="001867E0">
        <w:t>the endowment is established, you can grant additional</w:t>
      </w:r>
      <w:r w:rsidRPr="00523153">
        <w:t xml:space="preserve"> donations to:</w:t>
      </w:r>
      <w:r w:rsidR="00553881">
        <w:t xml:space="preserve"> </w:t>
      </w:r>
      <w:r w:rsidR="00553881" w:rsidRPr="00777F76">
        <w:t>V</w:t>
      </w:r>
      <w:r w:rsidR="00553881">
        <w:t>irgini</w:t>
      </w:r>
      <w:r w:rsidR="00553881" w:rsidRPr="00777F76">
        <w:t xml:space="preserve">a Tech Foundation (a 501c3) EIN: 54-0721690. </w:t>
      </w:r>
    </w:p>
    <w:p w14:paraId="6DB8184F" w14:textId="77777777" w:rsidR="00523153" w:rsidRDefault="00523153" w:rsidP="001867E0">
      <w:pPr>
        <w:pStyle w:val="ListParagraph"/>
        <w:numPr>
          <w:ilvl w:val="0"/>
          <w:numId w:val="17"/>
        </w:numPr>
        <w:spacing w:after="0" w:line="300" w:lineRule="auto"/>
        <w:contextualSpacing w:val="0"/>
      </w:pPr>
      <w:r w:rsidRPr="00523153">
        <w:t>Daffy handles verification, paperwork, and delivery.</w:t>
      </w:r>
    </w:p>
    <w:p w14:paraId="77178CDA" w14:textId="77777777" w:rsidR="00515824" w:rsidRDefault="00515824" w:rsidP="00515824">
      <w:pPr>
        <w:spacing w:after="0" w:line="300" w:lineRule="auto"/>
      </w:pPr>
    </w:p>
    <w:p w14:paraId="5FDCA627" w14:textId="77777777" w:rsidR="00515824" w:rsidRDefault="00515824" w:rsidP="00515824">
      <w:pPr>
        <w:spacing w:after="0" w:line="300" w:lineRule="auto"/>
      </w:pPr>
    </w:p>
    <w:p w14:paraId="3E5D63E3" w14:textId="77777777" w:rsidR="00515824" w:rsidRPr="00523153" w:rsidRDefault="00515824" w:rsidP="00515824">
      <w:pPr>
        <w:spacing w:after="0" w:line="300" w:lineRule="auto"/>
      </w:pPr>
    </w:p>
    <w:p w14:paraId="1A772236" w14:textId="137C03A2" w:rsidR="00F06AA9" w:rsidRDefault="00370D8F" w:rsidP="001867E0">
      <w:pPr>
        <w:spacing w:after="0" w:line="300" w:lineRule="auto"/>
        <w:jc w:val="center"/>
        <w:rPr>
          <w:b/>
          <w:bCs/>
        </w:rPr>
      </w:pPr>
      <w:r>
        <w:rPr>
          <w:noProof/>
        </w:rPr>
      </w:r>
      <w:r>
        <w:pict w14:anchorId="243E8069">
          <v:rect id="Horizontal Line 3" o:spid="_x0000_s1026" style="width:496.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" filled="f">
            <o:lock v:ext="edit" rotation="t" aspectratio="t" verticies="t" text="t" shapetype="t"/>
            <w10:anchorlock/>
          </v:rect>
        </w:pict>
      </w:r>
      <w:r w:rsidR="00A719D9" w:rsidRPr="00A719D9">
        <w:rPr>
          <w:b/>
          <w:bCs/>
        </w:rPr>
        <w:t xml:space="preserve">Appendix II. </w:t>
      </w:r>
      <w:r w:rsidR="00F06AA9" w:rsidRPr="00F06AA9">
        <w:rPr>
          <w:b/>
          <w:bCs/>
        </w:rPr>
        <w:t xml:space="preserve">Grant Funds </w:t>
      </w:r>
      <w:r w:rsidR="001867E0">
        <w:rPr>
          <w:b/>
          <w:bCs/>
        </w:rPr>
        <w:t xml:space="preserve">Directly or </w:t>
      </w:r>
      <w:r w:rsidR="00A719D9">
        <w:rPr>
          <w:b/>
          <w:bCs/>
        </w:rPr>
        <w:t>from</w:t>
      </w:r>
      <w:r w:rsidR="00F06AA9" w:rsidRPr="00F06AA9">
        <w:rPr>
          <w:b/>
          <w:bCs/>
        </w:rPr>
        <w:t xml:space="preserve"> </w:t>
      </w:r>
      <w:r w:rsidR="00A719D9">
        <w:rPr>
          <w:b/>
          <w:bCs/>
        </w:rPr>
        <w:t>y</w:t>
      </w:r>
      <w:r w:rsidR="00F06AA9" w:rsidRPr="00F06AA9">
        <w:rPr>
          <w:b/>
          <w:bCs/>
        </w:rPr>
        <w:t xml:space="preserve">our </w:t>
      </w:r>
      <w:r w:rsidR="00F06AA9">
        <w:rPr>
          <w:b/>
          <w:bCs/>
        </w:rPr>
        <w:t>DAF</w:t>
      </w:r>
      <w:r w:rsidR="00A719D9">
        <w:rPr>
          <w:b/>
          <w:bCs/>
        </w:rPr>
        <w:t>FY</w:t>
      </w:r>
      <w:r w:rsidR="00F06AA9">
        <w:rPr>
          <w:b/>
          <w:bCs/>
        </w:rPr>
        <w:t xml:space="preserve"> account</w:t>
      </w:r>
      <w:r w:rsidR="00F06AA9" w:rsidRPr="00F06AA9">
        <w:rPr>
          <w:b/>
          <w:bCs/>
        </w:rPr>
        <w:t xml:space="preserve"> to the </w:t>
      </w:r>
      <w:r w:rsidR="00F06AA9">
        <w:rPr>
          <w:b/>
          <w:bCs/>
        </w:rPr>
        <w:br/>
      </w:r>
      <w:r w:rsidR="00F06AA9" w:rsidRPr="00F06AA9">
        <w:rPr>
          <w:b/>
          <w:bCs/>
          <w:i/>
          <w:iCs/>
        </w:rPr>
        <w:t>Establish Soil Judging Endowment at Va Tech</w:t>
      </w:r>
      <w:r w:rsidR="00F06AA9" w:rsidRPr="00F06AA9">
        <w:rPr>
          <w:b/>
          <w:bCs/>
        </w:rPr>
        <w:t xml:space="preserve"> </w:t>
      </w:r>
      <w:r w:rsidR="00A719D9" w:rsidRPr="00F06AA9">
        <w:rPr>
          <w:b/>
          <w:bCs/>
        </w:rPr>
        <w:t>Fundraising Campai</w:t>
      </w:r>
      <w:r w:rsidR="00F06AA9" w:rsidRPr="00F06AA9">
        <w:rPr>
          <w:b/>
          <w:bCs/>
        </w:rPr>
        <w:t>gn</w:t>
      </w:r>
    </w:p>
    <w:p w14:paraId="432E72CA" w14:textId="31DDF824" w:rsidR="00F06AA9" w:rsidRPr="00F06AA9" w:rsidRDefault="00F06AA9" w:rsidP="001867E0">
      <w:pPr>
        <w:spacing w:after="0" w:line="300" w:lineRule="auto"/>
        <w:ind w:left="720" w:hanging="360"/>
        <w:rPr>
          <w:b/>
          <w:bCs/>
        </w:rPr>
      </w:pPr>
      <w:r w:rsidRPr="00F06AA9">
        <w:rPr>
          <w:b/>
          <w:bCs/>
        </w:rPr>
        <w:t xml:space="preserve">1. Open </w:t>
      </w:r>
      <w:r w:rsidRPr="00F06AA9">
        <w:t xml:space="preserve">the </w:t>
      </w:r>
      <w:hyperlink r:id="rId19" w:history="1">
        <w:r w:rsidRPr="00F06AA9">
          <w:rPr>
            <w:rStyle w:val="Hyperlink"/>
          </w:rPr>
          <w:t>campaign page</w:t>
        </w:r>
      </w:hyperlink>
    </w:p>
    <w:p w14:paraId="5437C2D2" w14:textId="3A4C4014" w:rsidR="00F06AA9" w:rsidRPr="00F06AA9" w:rsidRDefault="00F06AA9" w:rsidP="001867E0">
      <w:pPr>
        <w:spacing w:after="0" w:line="300" w:lineRule="auto"/>
        <w:ind w:left="720" w:hanging="360"/>
        <w:rPr>
          <w:b/>
          <w:bCs/>
        </w:rPr>
      </w:pPr>
      <w:r w:rsidRPr="00F06AA9">
        <w:rPr>
          <w:b/>
          <w:bCs/>
        </w:rPr>
        <w:t xml:space="preserve">2. Choose </w:t>
      </w:r>
      <w:r w:rsidRPr="00F06AA9">
        <w:t xml:space="preserve">“Donate with </w:t>
      </w:r>
      <w:r w:rsidR="001867E0" w:rsidRPr="001867E0">
        <w:t>DAFFY</w:t>
      </w:r>
      <w:r w:rsidRPr="00F06AA9">
        <w:t>”</w:t>
      </w:r>
    </w:p>
    <w:p w14:paraId="34FEC124" w14:textId="5B6F305B" w:rsidR="00A719D9" w:rsidRPr="00523153" w:rsidRDefault="00F06AA9" w:rsidP="001867E0">
      <w:pPr>
        <w:pStyle w:val="ListParagraph"/>
        <w:numPr>
          <w:ilvl w:val="0"/>
          <w:numId w:val="18"/>
        </w:numPr>
        <w:spacing w:after="0" w:line="300" w:lineRule="auto"/>
        <w:contextualSpacing w:val="0"/>
      </w:pPr>
      <w:r w:rsidRPr="00F06AA9">
        <w:t xml:space="preserve">On the campaign page, select the option to donate </w:t>
      </w:r>
      <w:r w:rsidR="001867E0">
        <w:t>from any source (including from</w:t>
      </w:r>
      <w:r w:rsidRPr="00F06AA9">
        <w:t xml:space="preserve"> your </w:t>
      </w:r>
      <w:r w:rsidR="001867E0">
        <w:t>DAFFY</w:t>
      </w:r>
      <w:r w:rsidRPr="00F06AA9">
        <w:t xml:space="preserve"> account</w:t>
      </w:r>
      <w:r w:rsidR="001867E0">
        <w:t>)</w:t>
      </w:r>
      <w:r w:rsidRPr="00F06AA9">
        <w:t xml:space="preserve"> </w:t>
      </w:r>
    </w:p>
    <w:p w14:paraId="1EDD38B7" w14:textId="77777777" w:rsidR="00A719D9" w:rsidRPr="00523153" w:rsidRDefault="00F06AA9" w:rsidP="001867E0">
      <w:pPr>
        <w:pStyle w:val="ListParagraph"/>
        <w:numPr>
          <w:ilvl w:val="0"/>
          <w:numId w:val="18"/>
        </w:numPr>
        <w:spacing w:after="0" w:line="300" w:lineRule="auto"/>
        <w:contextualSpacing w:val="0"/>
      </w:pPr>
      <w:r w:rsidRPr="00F06AA9">
        <w:t>Log in if prompted</w:t>
      </w:r>
    </w:p>
    <w:p w14:paraId="5ACA7ADC" w14:textId="27D58226" w:rsidR="00F06AA9" w:rsidRPr="00F06AA9" w:rsidRDefault="00F06AA9" w:rsidP="001867E0">
      <w:pPr>
        <w:spacing w:after="0" w:line="300" w:lineRule="auto"/>
        <w:ind w:left="720" w:hanging="360"/>
      </w:pPr>
      <w:r w:rsidRPr="00F06AA9">
        <w:rPr>
          <w:b/>
          <w:bCs/>
        </w:rPr>
        <w:t xml:space="preserve">3. Enter </w:t>
      </w:r>
      <w:r w:rsidRPr="00F06AA9">
        <w:t>the amount</w:t>
      </w:r>
    </w:p>
    <w:p w14:paraId="24D83D17" w14:textId="0FFDD14C" w:rsidR="00F06AA9" w:rsidRPr="00F06AA9" w:rsidRDefault="00F06AA9" w:rsidP="001867E0">
      <w:pPr>
        <w:numPr>
          <w:ilvl w:val="0"/>
          <w:numId w:val="28"/>
        </w:numPr>
        <w:tabs>
          <w:tab w:val="clear" w:pos="720"/>
          <w:tab w:val="num" w:pos="1080"/>
        </w:tabs>
        <w:spacing w:after="0" w:line="300" w:lineRule="auto"/>
        <w:ind w:left="1080"/>
      </w:pPr>
      <w:r w:rsidRPr="00F06AA9">
        <w:t xml:space="preserve">Choose how much to </w:t>
      </w:r>
      <w:r w:rsidR="001867E0">
        <w:t xml:space="preserve">contribute or to </w:t>
      </w:r>
      <w:r w:rsidRPr="00F06AA9">
        <w:t>grant from your D</w:t>
      </w:r>
      <w:r w:rsidR="001867E0">
        <w:t>AFFY</w:t>
      </w:r>
      <w:r w:rsidRPr="00F06AA9">
        <w:t xml:space="preserve"> fund </w:t>
      </w:r>
    </w:p>
    <w:p w14:paraId="54EC3238" w14:textId="67A95669" w:rsidR="00F06AA9" w:rsidRPr="001867E0" w:rsidRDefault="00F06AA9" w:rsidP="001867E0">
      <w:pPr>
        <w:spacing w:after="0" w:line="300" w:lineRule="auto"/>
        <w:ind w:left="720" w:hanging="360"/>
      </w:pPr>
      <w:r w:rsidRPr="00F06AA9">
        <w:rPr>
          <w:b/>
          <w:bCs/>
        </w:rPr>
        <w:t xml:space="preserve">4. Submit </w:t>
      </w:r>
      <w:r w:rsidRPr="00F06AA9">
        <w:t>the grant</w:t>
      </w:r>
    </w:p>
    <w:sectPr w:rsidR="00F06AA9" w:rsidRPr="001867E0" w:rsidSect="0052315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614B"/>
    <w:multiLevelType w:val="hybridMultilevel"/>
    <w:tmpl w:val="A394D9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55324D"/>
    <w:multiLevelType w:val="hybridMultilevel"/>
    <w:tmpl w:val="1724394A"/>
    <w:lvl w:ilvl="0" w:tplc="62F269C4">
      <w:start w:val="9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84963EA"/>
    <w:multiLevelType w:val="multilevel"/>
    <w:tmpl w:val="9516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47BBC"/>
    <w:multiLevelType w:val="hybridMultilevel"/>
    <w:tmpl w:val="5FFEE6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0F296F"/>
    <w:multiLevelType w:val="hybridMultilevel"/>
    <w:tmpl w:val="B55296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C631A8"/>
    <w:multiLevelType w:val="multilevel"/>
    <w:tmpl w:val="9118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25508C"/>
    <w:multiLevelType w:val="hybridMultilevel"/>
    <w:tmpl w:val="C5980BF8"/>
    <w:lvl w:ilvl="0" w:tplc="26E445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F3FCA"/>
    <w:multiLevelType w:val="multilevel"/>
    <w:tmpl w:val="C316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3E7F18"/>
    <w:multiLevelType w:val="multilevel"/>
    <w:tmpl w:val="FCFC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C55925"/>
    <w:multiLevelType w:val="multilevel"/>
    <w:tmpl w:val="5FDC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775DC3"/>
    <w:multiLevelType w:val="hybridMultilevel"/>
    <w:tmpl w:val="8876B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53A9E2E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25B73"/>
    <w:multiLevelType w:val="multilevel"/>
    <w:tmpl w:val="45E4A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C87DA5"/>
    <w:multiLevelType w:val="hybridMultilevel"/>
    <w:tmpl w:val="FE0003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CA5F40"/>
    <w:multiLevelType w:val="hybridMultilevel"/>
    <w:tmpl w:val="EEB2A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397D44"/>
    <w:multiLevelType w:val="hybridMultilevel"/>
    <w:tmpl w:val="A1582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F2765F"/>
    <w:multiLevelType w:val="hybridMultilevel"/>
    <w:tmpl w:val="F7C86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721E3B"/>
    <w:multiLevelType w:val="hybridMultilevel"/>
    <w:tmpl w:val="EDA0B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B761E5"/>
    <w:multiLevelType w:val="multilevel"/>
    <w:tmpl w:val="BAD0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F41521"/>
    <w:multiLevelType w:val="hybridMultilevel"/>
    <w:tmpl w:val="8876B8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53997"/>
    <w:multiLevelType w:val="multilevel"/>
    <w:tmpl w:val="48D4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DE2BAE"/>
    <w:multiLevelType w:val="hybridMultilevel"/>
    <w:tmpl w:val="EBB2C0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7625FC"/>
    <w:multiLevelType w:val="multilevel"/>
    <w:tmpl w:val="B78C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F11C57"/>
    <w:multiLevelType w:val="multilevel"/>
    <w:tmpl w:val="D33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B356C3"/>
    <w:multiLevelType w:val="multilevel"/>
    <w:tmpl w:val="7936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54985"/>
    <w:multiLevelType w:val="hybridMultilevel"/>
    <w:tmpl w:val="451EF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D419D"/>
    <w:multiLevelType w:val="hybridMultilevel"/>
    <w:tmpl w:val="003EC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16ADC"/>
    <w:multiLevelType w:val="multilevel"/>
    <w:tmpl w:val="789A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C72937"/>
    <w:multiLevelType w:val="multilevel"/>
    <w:tmpl w:val="AE10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D35959"/>
    <w:multiLevelType w:val="hybridMultilevel"/>
    <w:tmpl w:val="C6809E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354552"/>
    <w:multiLevelType w:val="hybridMultilevel"/>
    <w:tmpl w:val="36E44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1081883">
    <w:abstractNumId w:val="8"/>
  </w:num>
  <w:num w:numId="2" w16cid:durableId="1140804859">
    <w:abstractNumId w:val="25"/>
  </w:num>
  <w:num w:numId="3" w16cid:durableId="1068650085">
    <w:abstractNumId w:val="22"/>
  </w:num>
  <w:num w:numId="4" w16cid:durableId="664892609">
    <w:abstractNumId w:val="9"/>
  </w:num>
  <w:num w:numId="5" w16cid:durableId="1447891066">
    <w:abstractNumId w:val="26"/>
  </w:num>
  <w:num w:numId="6" w16cid:durableId="259530841">
    <w:abstractNumId w:val="23"/>
  </w:num>
  <w:num w:numId="7" w16cid:durableId="374355956">
    <w:abstractNumId w:val="7"/>
  </w:num>
  <w:num w:numId="8" w16cid:durableId="1620408089">
    <w:abstractNumId w:val="27"/>
  </w:num>
  <w:num w:numId="9" w16cid:durableId="1419327262">
    <w:abstractNumId w:val="21"/>
  </w:num>
  <w:num w:numId="10" w16cid:durableId="586890027">
    <w:abstractNumId w:val="19"/>
  </w:num>
  <w:num w:numId="11" w16cid:durableId="425998137">
    <w:abstractNumId w:val="20"/>
  </w:num>
  <w:num w:numId="12" w16cid:durableId="427431881">
    <w:abstractNumId w:val="14"/>
  </w:num>
  <w:num w:numId="13" w16cid:durableId="1641881325">
    <w:abstractNumId w:val="24"/>
  </w:num>
  <w:num w:numId="14" w16cid:durableId="1866288954">
    <w:abstractNumId w:val="10"/>
  </w:num>
  <w:num w:numId="15" w16cid:durableId="1138305517">
    <w:abstractNumId w:val="1"/>
  </w:num>
  <w:num w:numId="16" w16cid:durableId="1032265676">
    <w:abstractNumId w:val="3"/>
  </w:num>
  <w:num w:numId="17" w16cid:durableId="70081676">
    <w:abstractNumId w:val="13"/>
  </w:num>
  <w:num w:numId="18" w16cid:durableId="1810247597">
    <w:abstractNumId w:val="15"/>
  </w:num>
  <w:num w:numId="19" w16cid:durableId="1217012790">
    <w:abstractNumId w:val="28"/>
  </w:num>
  <w:num w:numId="20" w16cid:durableId="1026102691">
    <w:abstractNumId w:val="16"/>
  </w:num>
  <w:num w:numId="21" w16cid:durableId="2067677691">
    <w:abstractNumId w:val="12"/>
  </w:num>
  <w:num w:numId="22" w16cid:durableId="495649825">
    <w:abstractNumId w:val="4"/>
  </w:num>
  <w:num w:numId="23" w16cid:durableId="1090810385">
    <w:abstractNumId w:val="0"/>
  </w:num>
  <w:num w:numId="24" w16cid:durableId="11446638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81277458">
    <w:abstractNumId w:val="18"/>
  </w:num>
  <w:num w:numId="26" w16cid:durableId="1214006207">
    <w:abstractNumId w:val="5"/>
  </w:num>
  <w:num w:numId="27" w16cid:durableId="35008656">
    <w:abstractNumId w:val="17"/>
  </w:num>
  <w:num w:numId="28" w16cid:durableId="1396926054">
    <w:abstractNumId w:val="11"/>
  </w:num>
  <w:num w:numId="29" w16cid:durableId="887109773">
    <w:abstractNumId w:val="2"/>
  </w:num>
  <w:num w:numId="30" w16cid:durableId="9410349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44"/>
    <w:rsid w:val="00006503"/>
    <w:rsid w:val="0008053E"/>
    <w:rsid w:val="000F0796"/>
    <w:rsid w:val="00116944"/>
    <w:rsid w:val="001277B4"/>
    <w:rsid w:val="00167804"/>
    <w:rsid w:val="001834B4"/>
    <w:rsid w:val="001841A2"/>
    <w:rsid w:val="001867E0"/>
    <w:rsid w:val="001C65B2"/>
    <w:rsid w:val="002109E5"/>
    <w:rsid w:val="002618EA"/>
    <w:rsid w:val="002C05A6"/>
    <w:rsid w:val="00370D8F"/>
    <w:rsid w:val="00392519"/>
    <w:rsid w:val="0043423B"/>
    <w:rsid w:val="00443877"/>
    <w:rsid w:val="00490441"/>
    <w:rsid w:val="004D7A96"/>
    <w:rsid w:val="004E7B92"/>
    <w:rsid w:val="004F58AF"/>
    <w:rsid w:val="00515824"/>
    <w:rsid w:val="00523153"/>
    <w:rsid w:val="00545FA7"/>
    <w:rsid w:val="00553881"/>
    <w:rsid w:val="00563D0B"/>
    <w:rsid w:val="005B52B9"/>
    <w:rsid w:val="00700A3C"/>
    <w:rsid w:val="007D12A7"/>
    <w:rsid w:val="008E6DFF"/>
    <w:rsid w:val="009D10D1"/>
    <w:rsid w:val="00A2639C"/>
    <w:rsid w:val="00A719D9"/>
    <w:rsid w:val="00A76368"/>
    <w:rsid w:val="00B0519A"/>
    <w:rsid w:val="00BD7201"/>
    <w:rsid w:val="00D80652"/>
    <w:rsid w:val="00E0682C"/>
    <w:rsid w:val="00E2097A"/>
    <w:rsid w:val="00ED57FF"/>
    <w:rsid w:val="00F06AA9"/>
    <w:rsid w:val="00FD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86D5FE4"/>
  <w15:chartTrackingRefBased/>
  <w15:docId w15:val="{AD074E45-8DC1-403C-83E9-5B3B4F43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9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9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9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9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9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9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9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9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9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9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9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31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31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0A3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ffy.org/campaigns/establish-soil-judging-endowment-at-va-tech" TargetMode="External"/><Relationship Id="rId13" Type="http://schemas.openxmlformats.org/officeDocument/2006/relationships/hyperlink" Target="https://www.daffy.org/" TargetMode="External"/><Relationship Id="rId18" Type="http://schemas.openxmlformats.org/officeDocument/2006/relationships/hyperlink" Target="https://www.daffy.org/campaigns/establish-soil-judging-endowment-at-va-tec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wa220@aol.com" TargetMode="External"/><Relationship Id="rId12" Type="http://schemas.openxmlformats.org/officeDocument/2006/relationships/hyperlink" Target="https://www.daffy.org/" TargetMode="External"/><Relationship Id="rId17" Type="http://schemas.openxmlformats.org/officeDocument/2006/relationships/hyperlink" Target="mailto:twa220@ao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tcf@vt.ed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ttcf@vt.edu" TargetMode="External"/><Relationship Id="rId11" Type="http://schemas.openxmlformats.org/officeDocument/2006/relationships/hyperlink" Target="mailto:vapss@vapss.org" TargetMode="External"/><Relationship Id="rId5" Type="http://schemas.openxmlformats.org/officeDocument/2006/relationships/hyperlink" Target="https://www.daffy.org/" TargetMode="External"/><Relationship Id="rId15" Type="http://schemas.openxmlformats.org/officeDocument/2006/relationships/hyperlink" Target="https://www.charitynavigator.org/ein/863177440" TargetMode="External"/><Relationship Id="rId10" Type="http://schemas.openxmlformats.org/officeDocument/2006/relationships/hyperlink" Target="https://www.vapss.org/" TargetMode="External"/><Relationship Id="rId19" Type="http://schemas.openxmlformats.org/officeDocument/2006/relationships/hyperlink" Target="https://www.daffy.org/campaigns/establish-soil-judging-endowment-at-va-te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affy.org/campaigns/establish-soil-judging-endowment-at-va-tech" TargetMode="External"/><Relationship Id="rId14" Type="http://schemas.openxmlformats.org/officeDocument/2006/relationships/hyperlink" Target="https://www.daff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766</Words>
  <Characters>3892</Characters>
  <Application>Microsoft Office Word</Application>
  <DocSecurity>0</DocSecurity>
  <Lines>76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Galbraith, John</dc:creator>
  <cp:keywords/>
  <dc:description/>
  <cp:lastModifiedBy>Angie Vann</cp:lastModifiedBy>
  <cp:revision>2</cp:revision>
  <dcterms:created xsi:type="dcterms:W3CDTF">2026-04-08T16:11:00Z</dcterms:created>
  <dcterms:modified xsi:type="dcterms:W3CDTF">2026-04-08T16:11:00Z</dcterms:modified>
</cp:coreProperties>
</file>